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407"/>
      </w:tblGrid>
      <w:tr w:rsidR="003B0FBF" w:rsidTr="003B0FBF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BF" w:rsidRDefault="003B0FBF" w:rsidP="00E8102D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5" DrawAspect="Content" ObjectID="_1416981488" r:id="rId7"/>
              </w:object>
            </w:r>
          </w:p>
        </w:tc>
        <w:tc>
          <w:tcPr>
            <w:tcW w:w="7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3B0FBF" w:rsidRPr="008F1E4F" w:rsidRDefault="003B0FBF" w:rsidP="00E8102D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3B0FBF" w:rsidRPr="008F1E4F" w:rsidRDefault="003B0FBF" w:rsidP="00E8102D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</w:t>
            </w:r>
            <w:r>
              <w:rPr>
                <w:color w:val="FFFFFF"/>
                <w:sz w:val="12"/>
                <w:szCs w:val="12"/>
              </w:rPr>
              <w:t>______________________________</w:t>
            </w:r>
            <w:bookmarkStart w:id="0" w:name="_GoBack"/>
            <w:bookmarkEnd w:id="0"/>
          </w:p>
          <w:p w:rsidR="003B0FBF" w:rsidRPr="008F1E4F" w:rsidRDefault="003B0FBF" w:rsidP="00E8102D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3B0FBF" w:rsidRPr="00532382" w:rsidRDefault="003B0FBF" w:rsidP="003B0FBF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CÓDIGO BCB:  ANPE - C</w:t>
            </w:r>
            <w:r w:rsidRPr="008F1E4F">
              <w:rPr>
                <w:rFonts w:ascii="Arial" w:hAnsi="Arial" w:cs="Arial"/>
                <w:color w:val="FFFFFF"/>
              </w:rPr>
              <w:t xml:space="preserve"> Nº 0</w:t>
            </w:r>
            <w:r>
              <w:rPr>
                <w:rFonts w:ascii="Arial" w:hAnsi="Arial" w:cs="Arial"/>
                <w:color w:val="FFFFFF"/>
              </w:rPr>
              <w:t>96</w:t>
            </w:r>
            <w:r w:rsidRPr="008F1E4F">
              <w:rPr>
                <w:rFonts w:ascii="Arial" w:hAnsi="Arial" w:cs="Arial"/>
                <w:color w:val="FFFFFF"/>
              </w:rPr>
              <w:t>/2012-</w:t>
            </w:r>
            <w:r>
              <w:rPr>
                <w:rFonts w:ascii="Arial" w:hAnsi="Arial" w:cs="Arial"/>
                <w:color w:val="FFFFFF"/>
              </w:rPr>
              <w:t>3</w:t>
            </w:r>
            <w:r w:rsidRPr="008F1E4F"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3B0FBF" w:rsidRPr="003B0FBF" w:rsidRDefault="003B0FBF" w:rsidP="003B0FBF">
      <w:pPr>
        <w:rPr>
          <w:sz w:val="2"/>
          <w:szCs w:val="10"/>
          <w:lang w:val="es-MX"/>
        </w:rPr>
      </w:pPr>
    </w:p>
    <w:tbl>
      <w:tblPr>
        <w:tblW w:w="9421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1944"/>
        <w:gridCol w:w="1079"/>
        <w:gridCol w:w="13"/>
        <w:gridCol w:w="6"/>
        <w:gridCol w:w="115"/>
        <w:gridCol w:w="28"/>
        <w:gridCol w:w="112"/>
        <w:gridCol w:w="26"/>
        <w:gridCol w:w="200"/>
        <w:gridCol w:w="28"/>
        <w:gridCol w:w="268"/>
        <w:gridCol w:w="255"/>
        <w:gridCol w:w="371"/>
        <w:gridCol w:w="208"/>
        <w:gridCol w:w="368"/>
        <w:gridCol w:w="59"/>
        <w:gridCol w:w="139"/>
        <w:gridCol w:w="172"/>
        <w:gridCol w:w="116"/>
        <w:gridCol w:w="110"/>
        <w:gridCol w:w="77"/>
        <w:gridCol w:w="211"/>
        <w:gridCol w:w="188"/>
        <w:gridCol w:w="92"/>
        <w:gridCol w:w="187"/>
        <w:gridCol w:w="66"/>
        <w:gridCol w:w="193"/>
        <w:gridCol w:w="17"/>
        <w:gridCol w:w="14"/>
        <w:gridCol w:w="77"/>
        <w:gridCol w:w="112"/>
        <w:gridCol w:w="73"/>
        <w:gridCol w:w="173"/>
        <w:gridCol w:w="57"/>
        <w:gridCol w:w="134"/>
        <w:gridCol w:w="40"/>
        <w:gridCol w:w="331"/>
        <w:gridCol w:w="334"/>
        <w:gridCol w:w="311"/>
        <w:gridCol w:w="396"/>
        <w:gridCol w:w="229"/>
        <w:gridCol w:w="290"/>
        <w:gridCol w:w="132"/>
        <w:gridCol w:w="13"/>
      </w:tblGrid>
      <w:tr w:rsidR="003B0FBF" w:rsidTr="003B0FBF">
        <w:tc>
          <w:tcPr>
            <w:tcW w:w="9421" w:type="dxa"/>
            <w:gridSpan w:val="45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pStyle w:val="Prrafodelista1"/>
              <w:numPr>
                <w:ilvl w:val="0"/>
                <w:numId w:val="2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CONVOCATORIA</w:t>
            </w:r>
          </w:p>
          <w:p w:rsidR="003B0FBF" w:rsidRDefault="003B0FBF" w:rsidP="00E8102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6420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3B0FBF" w:rsidTr="003B0FBF">
        <w:tc>
          <w:tcPr>
            <w:tcW w:w="3099" w:type="dxa"/>
            <w:gridSpan w:val="5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193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3997">
              <w:rPr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B0FBF" w:rsidTr="003B0FBF">
        <w:trPr>
          <w:trHeight w:val="249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vAlign w:val="center"/>
          </w:tcPr>
          <w:p w:rsidR="003B0FBF" w:rsidRDefault="003B0FBF" w:rsidP="00E8102D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97">
              <w:rPr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B0FBF" w:rsidTr="003B0FBF">
        <w:trPr>
          <w:trHeight w:val="284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8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20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46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9</w:t>
            </w:r>
          </w:p>
        </w:tc>
        <w:tc>
          <w:tcPr>
            <w:tcW w:w="2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8</w:t>
            </w:r>
          </w:p>
        </w:tc>
        <w:tc>
          <w:tcPr>
            <w:tcW w:w="334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237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pStyle w:val="Piedepgina"/>
              <w:ind w:right="360"/>
              <w:jc w:val="center"/>
              <w:rPr>
                <w:lang w:val="en-GB"/>
              </w:rPr>
            </w:pPr>
            <w:r w:rsidRPr="00753A7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ANPE C Nº 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096/2012-3C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B0FBF" w:rsidTr="003B0FBF"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3B0FBF" w:rsidTr="003B0FBF">
        <w:trPr>
          <w:trHeight w:val="333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Pr="00490BA0" w:rsidRDefault="003B0FBF" w:rsidP="00E8102D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  <w:lang w:val="es-ES"/>
              </w:rPr>
            </w:pPr>
          </w:p>
          <w:p w:rsidR="003B0FBF" w:rsidRDefault="003B0FBF" w:rsidP="00E8102D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33E2F">
              <w:rPr>
                <w:rFonts w:ascii="Arial" w:hAnsi="Arial" w:cs="Arial"/>
                <w:b/>
                <w:color w:val="0000FF"/>
                <w:sz w:val="18"/>
                <w:szCs w:val="24"/>
                <w:lang w:val="es-ES"/>
              </w:rPr>
              <w:t>“SERVICIO DE TRANSPORTE Y CUSTODIA DE MATERIAL INFORMÁTICO”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3B0FBF" w:rsidTr="003B0FBF">
        <w:trPr>
          <w:cantSplit/>
          <w:trHeight w:val="184"/>
        </w:trPr>
        <w:tc>
          <w:tcPr>
            <w:tcW w:w="3080" w:type="dxa"/>
            <w:gridSpan w:val="3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5" w:type="dxa"/>
            <w:gridSpan w:val="1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3B0FBF" w:rsidRPr="00A41156" w:rsidRDefault="003B0FBF" w:rsidP="00E8102D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a) Calidad, Propuesta Técnica y Costo</w:t>
            </w:r>
          </w:p>
        </w:tc>
        <w:tc>
          <w:tcPr>
            <w:tcW w:w="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B0FBF" w:rsidRPr="00A41156" w:rsidRDefault="003B0FBF" w:rsidP="00E8102D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6" w:type="dxa"/>
            <w:gridSpan w:val="16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3B0FBF" w:rsidRPr="00A41156" w:rsidRDefault="003B0FBF" w:rsidP="00E8102D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A41156">
              <w:rPr>
                <w:sz w:val="16"/>
                <w:szCs w:val="16"/>
              </w:rPr>
              <w:t>) Presupuesto  Fijo</w:t>
            </w:r>
          </w:p>
        </w:tc>
      </w:tr>
      <w:tr w:rsidR="003B0FBF" w:rsidTr="003B0FBF">
        <w:trPr>
          <w:cantSplit/>
        </w:trPr>
        <w:tc>
          <w:tcPr>
            <w:tcW w:w="3080" w:type="dxa"/>
            <w:gridSpan w:val="3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3B0FBF" w:rsidRDefault="003B0FBF" w:rsidP="00E8102D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3B0FBF" w:rsidRDefault="003B0FBF" w:rsidP="00E8102D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Pr="00A41156" w:rsidRDefault="003B0FBF" w:rsidP="00E8102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FBF" w:rsidRPr="00A41156" w:rsidRDefault="003B0FBF" w:rsidP="00E8102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Pr="00A41156" w:rsidRDefault="003B0FBF" w:rsidP="00E8102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FBF" w:rsidRPr="00A41156" w:rsidRDefault="003B0FBF" w:rsidP="00E8102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3B0FBF" w:rsidRPr="00A41156" w:rsidRDefault="003B0FBF" w:rsidP="00E8102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3B0FBF" w:rsidTr="003B0FBF">
        <w:trPr>
          <w:cantSplit/>
          <w:trHeight w:val="221"/>
        </w:trPr>
        <w:tc>
          <w:tcPr>
            <w:tcW w:w="3080" w:type="dxa"/>
            <w:gridSpan w:val="3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0" w:type="dxa"/>
            <w:gridSpan w:val="1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B0FBF" w:rsidRPr="00A41156" w:rsidRDefault="003B0FBF" w:rsidP="00E8102D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41156">
              <w:rPr>
                <w:sz w:val="16"/>
                <w:szCs w:val="16"/>
              </w:rPr>
              <w:t>) Menor Costo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3B0FBF" w:rsidRPr="00A41156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B0FBF" w:rsidRPr="00A41156" w:rsidRDefault="003B0FBF" w:rsidP="00E8102D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A41156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2702" w:type="dxa"/>
            <w:gridSpan w:val="15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3B0FBF" w:rsidRPr="00540BFF" w:rsidRDefault="003B0FBF" w:rsidP="00E8102D">
            <w:pPr>
              <w:pStyle w:val="font5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540BFF">
              <w:rPr>
                <w:b/>
                <w:sz w:val="16"/>
                <w:szCs w:val="16"/>
              </w:rPr>
              <w:t>) Precio Evaluado Más Bajo</w:t>
            </w: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3B0FBF" w:rsidTr="003B0FBF">
        <w:trPr>
          <w:trHeight w:val="277"/>
        </w:trPr>
        <w:tc>
          <w:tcPr>
            <w:tcW w:w="3093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pStyle w:val="Ttulo7"/>
            </w:pPr>
            <w:r w:rsidRPr="003C18E7">
              <w:rPr>
                <w:lang w:val="es-MX"/>
              </w:rPr>
              <w:t>Por el total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B0FBF" w:rsidTr="003B0FBF">
        <w:trPr>
          <w:trHeight w:val="243"/>
        </w:trPr>
        <w:tc>
          <w:tcPr>
            <w:tcW w:w="3093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pStyle w:val="Ttulo7"/>
              <w:rPr>
                <w:lang w:val="es-ES_tradnl"/>
              </w:rPr>
            </w:pPr>
            <w:r w:rsidRPr="00B80AAF">
              <w:rPr>
                <w:b w:val="0"/>
                <w:sz w:val="18"/>
                <w:szCs w:val="18"/>
              </w:rPr>
              <w:t>Bs</w:t>
            </w:r>
            <w:r>
              <w:rPr>
                <w:b w:val="0"/>
                <w:sz w:val="18"/>
                <w:szCs w:val="18"/>
              </w:rPr>
              <w:t>60</w:t>
            </w:r>
            <w:r w:rsidRPr="00B80AAF">
              <w:rPr>
                <w:b w:val="0"/>
                <w:sz w:val="18"/>
                <w:szCs w:val="18"/>
              </w:rPr>
              <w:t>.000</w:t>
            </w:r>
            <w:proofErr w:type="gramStart"/>
            <w:r w:rsidRPr="00B80AAF">
              <w:rPr>
                <w:b w:val="0"/>
                <w:sz w:val="18"/>
                <w:szCs w:val="18"/>
              </w:rPr>
              <w:t>,00</w:t>
            </w:r>
            <w:proofErr w:type="gramEnd"/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B0FBF" w:rsidTr="003B0FBF">
        <w:trPr>
          <w:trHeight w:val="64"/>
        </w:trPr>
        <w:tc>
          <w:tcPr>
            <w:tcW w:w="3093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6" w:type="dxa"/>
            <w:gridSpan w:val="34"/>
            <w:tcBorders>
              <w:top w:val="nil"/>
              <w:left w:val="nil"/>
              <w:right w:val="nil"/>
            </w:tcBorders>
            <w:vAlign w:val="center"/>
          </w:tcPr>
          <w:p w:rsidR="003B0FBF" w:rsidRDefault="003B0FBF" w:rsidP="00E8102D">
            <w:pPr>
              <w:pStyle w:val="Ttulo7"/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3B0FBF" w:rsidTr="003B0FBF">
        <w:trPr>
          <w:trHeight w:val="361"/>
        </w:trPr>
        <w:tc>
          <w:tcPr>
            <w:tcW w:w="3093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vAlign w:val="center"/>
          </w:tcPr>
          <w:p w:rsidR="003B0FBF" w:rsidRPr="00C968FD" w:rsidRDefault="003B0FBF" w:rsidP="00E8102D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NB-SABS, (Boleta de Garantía, Boleta de Garantía a Primer Requerimiento, Póliza de Seguro de Caución a Primer Requerimiento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 xml:space="preserve">o solicitar la retención del 7% en caso de pagos parciales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y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 xml:space="preserve"> para las Micro y Pequeñas Empresas, Asociaciones de Peque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ño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s Productores Urbanos y Rurales y Organizaciones Económic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as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 xml:space="preserve"> Campesinas, cuyo monto será del 3.5% del monto del contrato.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rPr>
          <w:trHeight w:val="60"/>
        </w:trPr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Pr="00920D64" w:rsidRDefault="003B0FBF" w:rsidP="00E8102D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3B0FBF" w:rsidTr="003B0FBF">
        <w:trPr>
          <w:trHeight w:val="159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pStyle w:val="Ttulo7"/>
              <w:rPr>
                <w:bCs w:val="0"/>
              </w:rPr>
            </w:pPr>
            <w:r>
              <w:rPr>
                <w:bCs w:val="0"/>
              </w:rPr>
              <w:t>Contrato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B0FBF" w:rsidRPr="00B06546" w:rsidTr="003B0FBF">
        <w:tblPrEx>
          <w:tblCellMar>
            <w:left w:w="28" w:type="dxa"/>
            <w:right w:w="28" w:type="dxa"/>
          </w:tblCellMar>
        </w:tblPrEx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B0FBF" w:rsidRPr="00B06546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FBF" w:rsidTr="003B0FBF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B0FBF" w:rsidRDefault="003B0FBF" w:rsidP="00E8102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5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454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Pr="0021503B" w:rsidRDefault="003B0FBF" w:rsidP="00E8102D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AA731A">
              <w:rPr>
                <w:rFonts w:ascii="Arial" w:hAnsi="Arial" w:cs="Arial"/>
                <w:bCs/>
                <w:color w:val="0000FF"/>
                <w:sz w:val="18"/>
                <w:szCs w:val="18"/>
                <w:lang w:val="es-MX"/>
              </w:rPr>
              <w:t>El período de la prestación de servicios será de 1 año a partir de la notificación por escrito de la orden de proceder emitida por el Fiscal de Servicio.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795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Pr="00540BFF" w:rsidRDefault="003B0FBF" w:rsidP="00E8102D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A731A">
              <w:rPr>
                <w:rFonts w:ascii="Arial" w:hAnsi="Arial" w:cs="Arial"/>
                <w:bCs/>
                <w:color w:val="0000FF"/>
                <w:sz w:val="18"/>
                <w:szCs w:val="18"/>
                <w:lang w:val="es-MX"/>
              </w:rPr>
              <w:t>El servicio se realizará en la ciudad de La Paz, desde las instalaciones del Banco Central de Bolivia hasta las instalaciones de la empresa proveedora y viceversa</w:t>
            </w:r>
            <w:r>
              <w:rPr>
                <w:rFonts w:ascii="Arial" w:hAnsi="Arial" w:cs="Arial"/>
                <w:bCs/>
                <w:color w:val="0000FF"/>
                <w:sz w:val="18"/>
                <w:szCs w:val="18"/>
                <w:lang w:val="es-MX"/>
              </w:rPr>
              <w:t>.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3099" w:type="dxa"/>
            <w:gridSpan w:val="5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564"/>
        </w:trPr>
        <w:tc>
          <w:tcPr>
            <w:tcW w:w="9421" w:type="dxa"/>
            <w:gridSpan w:val="45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pStyle w:val="Prrafodelista1"/>
              <w:numPr>
                <w:ilvl w:val="0"/>
                <w:numId w:val="2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DEL DOCUMENTO BASE DE CONTRATACIÓN (DBC)</w:t>
            </w:r>
          </w:p>
          <w:p w:rsidR="003B0FBF" w:rsidRDefault="003B0FBF" w:rsidP="00E8102D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0D0625">
                <w:rPr>
                  <w:rStyle w:val="Hipervnculo"/>
                  <w:rFonts w:ascii="Arial" w:hAnsi="Arial" w:cs="Arial"/>
                  <w:sz w:val="16"/>
                  <w:szCs w:val="16"/>
                  <w:lang w:val="es-ES_tradnl"/>
                </w:rPr>
                <w:t>www.sicoes.gob.bo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319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de entrega del DBC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3B0FBF" w:rsidRDefault="003B0FBF" w:rsidP="00E810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284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Desde horas 8:30 hasta horas 16:30 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325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8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Olga Flores Villca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7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7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rPr>
          <w:trHeight w:val="64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Encargado de atender consultas Técnicas.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7" w:type="dxa"/>
            <w:gridSpan w:val="8"/>
            <w:shd w:val="clear" w:color="auto" w:fill="F2F2F2" w:themeFill="background1" w:themeFillShade="F2"/>
            <w:vAlign w:val="center"/>
          </w:tcPr>
          <w:p w:rsidR="003B0FBF" w:rsidRDefault="003B0FBF" w:rsidP="00E8102D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Javier Ramiro Velasco Sanchez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3B0FBF" w:rsidRDefault="003B0FBF" w:rsidP="00E8102D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gridSpan w:val="17"/>
            <w:shd w:val="clear" w:color="auto" w:fill="F2F2F2" w:themeFill="background1" w:themeFillShade="F2"/>
            <w:vAlign w:val="center"/>
          </w:tcPr>
          <w:p w:rsidR="003B0FBF" w:rsidRDefault="003B0FBF" w:rsidP="00E8102D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Administrador de Seguridad Informática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3B0FBF" w:rsidRDefault="003B0FBF" w:rsidP="00E8102D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</w:p>
        </w:tc>
        <w:tc>
          <w:tcPr>
            <w:tcW w:w="1931" w:type="dxa"/>
            <w:gridSpan w:val="7"/>
            <w:shd w:val="clear" w:color="auto" w:fill="F2F2F2" w:themeFill="background1" w:themeFillShade="F2"/>
            <w:vAlign w:val="center"/>
          </w:tcPr>
          <w:p w:rsidR="003B0FBF" w:rsidRDefault="003B0FBF" w:rsidP="00E8102D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Gerencia de Sistemas</w:t>
            </w:r>
          </w:p>
        </w:tc>
        <w:tc>
          <w:tcPr>
            <w:tcW w:w="145" w:type="dxa"/>
            <w:gridSpan w:val="2"/>
            <w:tcBorders>
              <w:top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cantSplit/>
          <w:trHeight w:val="375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33C">
              <w:rPr>
                <w:rFonts w:ascii="Arial" w:hAnsi="Arial" w:cs="Arial"/>
                <w:color w:val="0000FF"/>
                <w:sz w:val="16"/>
                <w:szCs w:val="16"/>
              </w:rPr>
              <w:t>Piso 7 del Edificio principal del BCB, ubicado Calle Ayacucho esquina Mercado. La Paz - Bolivia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207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Pr="00A85925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2409090 -  Consultas Administrativas: interno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4727 – 4708</w:t>
            </w:r>
          </w:p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                - Consultas Técnicas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17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179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E810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2407368 - 2406922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0FBF" w:rsidTr="003B0FBF">
        <w:trPr>
          <w:trHeight w:val="249"/>
        </w:trPr>
        <w:tc>
          <w:tcPr>
            <w:tcW w:w="309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E810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E810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4"/>
            <w:tcBorders>
              <w:left w:val="nil"/>
            </w:tcBorders>
            <w:shd w:val="clear" w:color="auto" w:fill="F2F2F2"/>
            <w:vAlign w:val="center"/>
          </w:tcPr>
          <w:p w:rsidR="003B0FBF" w:rsidRPr="0021503B" w:rsidRDefault="003B0FBF" w:rsidP="00E8102D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Administrativas: </w:t>
            </w:r>
            <w:hyperlink r:id="rId9" w:history="1">
              <w:r w:rsidRPr="00914165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oflores@bcb.gob.bo</w:t>
              </w:r>
            </w:hyperlink>
            <w:proofErr w:type="gramStart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o </w:t>
            </w:r>
            <w:hyperlink r:id="rId10" w:history="1">
              <w:r w:rsidRPr="0021503B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gzavala@bcb.gob.bo</w:t>
              </w:r>
            </w:hyperlink>
            <w:r w:rsidRPr="0021503B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Técnicas: </w:t>
            </w:r>
            <w:hyperlink r:id="rId11" w:history="1">
              <w:r w:rsidRPr="00CD4741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rvelasco@bcb.gob.bo</w:t>
              </w:r>
            </w:hyperlink>
          </w:p>
          <w:p w:rsidR="003B0FBF" w:rsidRPr="009D7F8B" w:rsidRDefault="003B0FBF" w:rsidP="00E8102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E810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3B0FBF" w:rsidTr="003B0FBF">
        <w:tc>
          <w:tcPr>
            <w:tcW w:w="9421" w:type="dxa"/>
            <w:gridSpan w:val="45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E8102D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  <w:tr w:rsidR="003B0FBF" w:rsidTr="003B0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57" w:type="dxa"/>
          <w:wAfter w:w="13" w:type="dxa"/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BF" w:rsidRDefault="003B0FBF" w:rsidP="00E8102D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6" DrawAspect="Content" ObjectID="_1416981489" r:id="rId12"/>
              </w:object>
            </w:r>
          </w:p>
        </w:tc>
        <w:tc>
          <w:tcPr>
            <w:tcW w:w="7407" w:type="dxa"/>
            <w:gridSpan w:val="4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3B0FBF" w:rsidRPr="008F1E4F" w:rsidRDefault="003B0FBF" w:rsidP="00E8102D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3B0FBF" w:rsidRPr="008F1E4F" w:rsidRDefault="003B0FBF" w:rsidP="00E8102D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</w:t>
            </w:r>
            <w:r>
              <w:rPr>
                <w:color w:val="FFFFFF"/>
                <w:sz w:val="12"/>
                <w:szCs w:val="12"/>
              </w:rPr>
              <w:t>______________________________</w:t>
            </w:r>
          </w:p>
          <w:p w:rsidR="003B0FBF" w:rsidRPr="008F1E4F" w:rsidRDefault="003B0FBF" w:rsidP="00E8102D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3B0FBF" w:rsidRPr="00532382" w:rsidRDefault="003B0FBF" w:rsidP="00E8102D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CÓDIGO BCB:  ANPE - C</w:t>
            </w:r>
            <w:r w:rsidRPr="008F1E4F">
              <w:rPr>
                <w:rFonts w:ascii="Arial" w:hAnsi="Arial" w:cs="Arial"/>
                <w:color w:val="FFFFFF"/>
              </w:rPr>
              <w:t xml:space="preserve"> Nº 0</w:t>
            </w:r>
            <w:r>
              <w:rPr>
                <w:rFonts w:ascii="Arial" w:hAnsi="Arial" w:cs="Arial"/>
                <w:color w:val="FFFFFF"/>
              </w:rPr>
              <w:t>96</w:t>
            </w:r>
            <w:r w:rsidRPr="008F1E4F">
              <w:rPr>
                <w:rFonts w:ascii="Arial" w:hAnsi="Arial" w:cs="Arial"/>
                <w:color w:val="FFFFFF"/>
              </w:rPr>
              <w:t>/2012-</w:t>
            </w:r>
            <w:r>
              <w:rPr>
                <w:rFonts w:ascii="Arial" w:hAnsi="Arial" w:cs="Arial"/>
                <w:color w:val="FFFFFF"/>
              </w:rPr>
              <w:t>3</w:t>
            </w:r>
            <w:r w:rsidRPr="008F1E4F"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3B0FBF" w:rsidRDefault="003B0FBF" w:rsidP="003B0FBF">
      <w:pPr>
        <w:rPr>
          <w:sz w:val="10"/>
          <w:szCs w:val="10"/>
          <w:lang w:val="es-MX"/>
        </w:rPr>
      </w:pPr>
    </w:p>
    <w:tbl>
      <w:tblPr>
        <w:tblpPr w:leftFromText="141" w:rightFromText="141" w:vertAnchor="text" w:horzAnchor="margin" w:tblpX="-26" w:tblpY="-51"/>
        <w:tblW w:w="9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"/>
        <w:gridCol w:w="4203"/>
        <w:gridCol w:w="140"/>
        <w:gridCol w:w="140"/>
        <w:gridCol w:w="978"/>
        <w:gridCol w:w="140"/>
        <w:gridCol w:w="139"/>
        <w:gridCol w:w="558"/>
        <w:gridCol w:w="140"/>
        <w:gridCol w:w="2535"/>
        <w:gridCol w:w="134"/>
      </w:tblGrid>
      <w:tr w:rsidR="003B0FBF" w:rsidTr="003B0FBF">
        <w:trPr>
          <w:trHeight w:val="425"/>
        </w:trPr>
        <w:tc>
          <w:tcPr>
            <w:tcW w:w="9357" w:type="dxa"/>
            <w:gridSpan w:val="11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pStyle w:val="Prrafodelista1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br w:type="pag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CRONOGRAMA DE PLAZOS</w:t>
            </w:r>
          </w:p>
          <w:p w:rsidR="003B0FBF" w:rsidRDefault="003B0FBF" w:rsidP="003B0FBF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3B0FBF" w:rsidTr="003B0FBF">
        <w:trPr>
          <w:cantSplit/>
          <w:trHeight w:val="200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203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3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669" w:type="dxa"/>
            <w:gridSpan w:val="2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LUGAR Y DIRECCIÓN</w:t>
            </w:r>
          </w:p>
        </w:tc>
      </w:tr>
      <w:tr w:rsidR="003B0FBF" w:rsidTr="003B0FBF">
        <w:trPr>
          <w:cantSplit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3B0FBF" w:rsidRDefault="003B0FBF" w:rsidP="003B0FB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03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3B0FBF" w:rsidRPr="005E1B15" w:rsidRDefault="003B0FBF" w:rsidP="003B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1B15">
              <w:rPr>
                <w:rFonts w:ascii="Arial" w:hAnsi="Arial" w:cs="Arial"/>
                <w:b/>
                <w:bCs/>
                <w:sz w:val="16"/>
                <w:szCs w:val="16"/>
              </w:rPr>
              <w:t>Día/Mes/Año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3B0FBF" w:rsidRPr="005E1B15" w:rsidRDefault="003B0FBF" w:rsidP="003B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E1B15">
              <w:rPr>
                <w:rFonts w:ascii="Arial" w:hAnsi="Arial" w:cs="Arial"/>
                <w:b/>
                <w:bCs/>
                <w:sz w:val="16"/>
                <w:szCs w:val="16"/>
              </w:rPr>
              <w:t>Hora:Min</w:t>
            </w:r>
            <w:proofErr w:type="spellEnd"/>
          </w:p>
        </w:tc>
        <w:tc>
          <w:tcPr>
            <w:tcW w:w="2669" w:type="dxa"/>
            <w:gridSpan w:val="2"/>
            <w:vMerge/>
            <w:tcBorders>
              <w:left w:val="nil"/>
            </w:tcBorders>
            <w:shd w:val="clear" w:color="auto" w:fill="E6E6E6"/>
          </w:tcPr>
          <w:p w:rsidR="003B0FBF" w:rsidRDefault="003B0FBF" w:rsidP="003B0FB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B0FBF" w:rsidTr="003B0FBF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B0FBF" w:rsidRDefault="003B0FBF" w:rsidP="003B0FBF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BF" w:rsidRDefault="003B0FBF" w:rsidP="003B0FBF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left w:val="nil"/>
              <w:bottom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0FBF" w:rsidTr="003B0FBF">
        <w:trPr>
          <w:trHeight w:val="116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Publicación del DBC en el SICOES y en la Mesa de Partes*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14/12/12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rPr>
          <w:trHeight w:val="7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0FBF" w:rsidTr="003B0FBF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límite de presentación Apertura de Propuestas*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26/12/12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3B0FBF" w:rsidRPr="005E1B15" w:rsidRDefault="003B0FBF" w:rsidP="003B0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11</w:t>
            </w:r>
            <w:r w:rsidRPr="005E1B15">
              <w:rPr>
                <w:rFonts w:ascii="Arial" w:hAnsi="Arial" w:cs="Arial"/>
                <w:color w:val="0000FF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  <w:r w:rsidRPr="005E1B15"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2F2F2"/>
          </w:tcPr>
          <w:p w:rsidR="003B0FBF" w:rsidRPr="00376001" w:rsidRDefault="003B0FBF" w:rsidP="003B0FB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001">
              <w:rPr>
                <w:rFonts w:ascii="Arial" w:hAnsi="Arial" w:cs="Arial"/>
                <w:b/>
                <w:bCs/>
                <w:sz w:val="16"/>
                <w:szCs w:val="16"/>
              </w:rPr>
              <w:t>Presentación de Cotizaciones:</w:t>
            </w:r>
          </w:p>
          <w:p w:rsidR="003B0FBF" w:rsidRPr="00376001" w:rsidRDefault="003B0FBF" w:rsidP="003B0F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6001">
              <w:rPr>
                <w:rFonts w:ascii="Arial" w:hAnsi="Arial" w:cs="Arial"/>
                <w:sz w:val="16"/>
                <w:szCs w:val="16"/>
              </w:rPr>
              <w:t>Ventanilla Única de Correspondencia – Planta Baja del Edificio Principal del BCB</w:t>
            </w:r>
          </w:p>
          <w:p w:rsidR="003B0FBF" w:rsidRPr="00376001" w:rsidRDefault="003B0FBF" w:rsidP="003B0FB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B0FBF" w:rsidRPr="00376001" w:rsidRDefault="003B0FBF" w:rsidP="003B0FB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001">
              <w:rPr>
                <w:rFonts w:ascii="Arial" w:hAnsi="Arial" w:cs="Arial"/>
                <w:b/>
                <w:bCs/>
                <w:sz w:val="16"/>
                <w:szCs w:val="16"/>
              </w:rPr>
              <w:t>Apertura de Sobres:</w:t>
            </w:r>
          </w:p>
          <w:p w:rsidR="003B0FBF" w:rsidRDefault="003B0FBF" w:rsidP="003B0F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001">
              <w:rPr>
                <w:rFonts w:ascii="Arial" w:hAnsi="Arial" w:cs="Arial"/>
                <w:sz w:val="16"/>
                <w:szCs w:val="16"/>
              </w:rPr>
              <w:t>Piso 7 del Edificio Principal del BCB ubicado en el Calle Ayacucho esquina Mercado</w:t>
            </w:r>
          </w:p>
        </w:tc>
        <w:tc>
          <w:tcPr>
            <w:tcW w:w="134" w:type="dxa"/>
            <w:tcBorders>
              <w:top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0FBF" w:rsidTr="003B0FBF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Adjudicación o Declaratoria Desierta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23/01/13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0FBF" w:rsidTr="003B0FBF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Notificación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25/01/13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rPr>
          <w:trHeight w:hRule="exact" w:val="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color w:val="0000FF"/>
                <w:sz w:val="4"/>
                <w:szCs w:val="4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0FBF" w:rsidTr="003B0FBF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Presentación de documentos para suscripción de contrato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05/02/13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rPr>
          <w:trHeight w:val="53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BF" w:rsidRDefault="003B0FBF" w:rsidP="003B0FBF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0FBF" w:rsidTr="003B0FBF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Suscripción de contrato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22/02/13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B0FBF" w:rsidRDefault="003B0FBF" w:rsidP="003B0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FBF" w:rsidTr="003B0FBF">
        <w:trPr>
          <w:trHeight w:val="50"/>
        </w:trPr>
        <w:tc>
          <w:tcPr>
            <w:tcW w:w="250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3B0FBF" w:rsidRDefault="003B0FBF" w:rsidP="003B0FBF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B0FBF" w:rsidRDefault="003B0FBF" w:rsidP="003B0FBF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B0FBF" w:rsidRDefault="003B0FBF" w:rsidP="003B0FBF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</w:tcBorders>
          </w:tcPr>
          <w:p w:rsidR="003B0FBF" w:rsidRDefault="003B0FBF" w:rsidP="003B0FB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3B0FBF" w:rsidRDefault="003B0FBF" w:rsidP="003B0FBF">
      <w:pPr>
        <w:pStyle w:val="Textodeglobo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(*) Estas fechas son fijas en el proceso de contratación</w:t>
      </w:r>
    </w:p>
    <w:p w:rsidR="003B0FBF" w:rsidRDefault="003B0FBF" w:rsidP="003B0FBF">
      <w:pPr>
        <w:ind w:left="360" w:right="-346" w:hanging="36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:rsidR="003B0FBF" w:rsidRDefault="003B0FBF" w:rsidP="003B0FBF">
      <w:pPr>
        <w:ind w:left="360" w:right="-346" w:hanging="360"/>
        <w:jc w:val="both"/>
        <w:rPr>
          <w:rFonts w:ascii="Arial" w:hAnsi="Arial" w:cs="Arial"/>
          <w:b/>
          <w:bCs/>
          <w:sz w:val="18"/>
          <w:szCs w:val="18"/>
          <w:lang w:val="es-BO" w:eastAsia="en-US"/>
        </w:rPr>
      </w:pPr>
    </w:p>
    <w:p w:rsidR="00F00ABD" w:rsidRDefault="00F00ABD"/>
    <w:p w:rsidR="003B0FBF" w:rsidRDefault="003B0FBF"/>
    <w:p w:rsidR="003B0FBF" w:rsidRDefault="003B0FBF"/>
    <w:sectPr w:rsidR="003B0F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548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946478C"/>
    <w:multiLevelType w:val="hybridMultilevel"/>
    <w:tmpl w:val="81F8AE34"/>
    <w:lvl w:ilvl="0" w:tplc="AE78C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35FA0B9C">
      <w:start w:val="1"/>
      <w:numFmt w:val="upperRoman"/>
      <w:isLgl/>
      <w:lvlText w:val="%22.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</w:rPr>
    </w:lvl>
    <w:lvl w:ilvl="2" w:tplc="DBDC1D3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7D3029D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47609EA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D49E70A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0504C62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335A5784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F82662A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2">
    <w:nsid w:val="6AB161C4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BF"/>
    <w:rsid w:val="002E44C2"/>
    <w:rsid w:val="003B0FBF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Car19"/>
    <w:basedOn w:val="Normal"/>
    <w:next w:val="Normal"/>
    <w:link w:val="Ttulo1Car"/>
    <w:qFormat/>
    <w:rsid w:val="003B0FBF"/>
    <w:pPr>
      <w:keepNext/>
      <w:outlineLvl w:val="0"/>
    </w:pPr>
    <w:rPr>
      <w:rFonts w:ascii="Tahoma" w:hAnsi="Tahoma" w:cs="Tahoma"/>
      <w:b/>
      <w:bCs/>
      <w:caps/>
      <w:sz w:val="22"/>
      <w:szCs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3B0FBF"/>
    <w:pPr>
      <w:keepNext/>
      <w:ind w:left="180" w:right="180"/>
      <w:jc w:val="center"/>
      <w:outlineLvl w:val="6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0FBF"/>
    <w:rPr>
      <w:rFonts w:ascii="Tahoma" w:eastAsia="Times New Roman" w:hAnsi="Tahoma" w:cs="Tahoma"/>
      <w:b/>
      <w:bCs/>
      <w:caps/>
      <w:u w:val="single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3B0FBF"/>
    <w:rPr>
      <w:rFonts w:ascii="Arial" w:eastAsia="Times New Roman" w:hAnsi="Arial" w:cs="Arial"/>
      <w:b/>
      <w:bCs/>
      <w:color w:val="0000FF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semiHidden/>
    <w:rsid w:val="003B0FBF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semiHidden/>
    <w:rsid w:val="003B0FBF"/>
    <w:rPr>
      <w:rFonts w:ascii="Century Gothic" w:eastAsia="Times New Roman" w:hAnsi="Century Gothic" w:cs="Century Gothic"/>
      <w:lang w:eastAsia="es-ES"/>
    </w:rPr>
  </w:style>
  <w:style w:type="paragraph" w:customStyle="1" w:styleId="Prrafodelista1">
    <w:name w:val="Párrafo de lista1"/>
    <w:basedOn w:val="Normal"/>
    <w:qFormat/>
    <w:rsid w:val="003B0FBF"/>
    <w:pPr>
      <w:ind w:left="720"/>
    </w:pPr>
    <w:rPr>
      <w:sz w:val="20"/>
      <w:szCs w:val="20"/>
      <w:lang w:eastAsia="en-US"/>
    </w:rPr>
  </w:style>
  <w:style w:type="paragraph" w:customStyle="1" w:styleId="Textodeglobo1">
    <w:name w:val="Texto de globo1"/>
    <w:basedOn w:val="Normal"/>
    <w:rsid w:val="003B0FBF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3B0FBF"/>
    <w:rPr>
      <w:rFonts w:ascii="Times New Roman" w:hAnsi="Times New Roman" w:cs="Times New Roman"/>
      <w:color w:val="0000FF"/>
      <w:u w:val="single"/>
    </w:rPr>
  </w:style>
  <w:style w:type="paragraph" w:customStyle="1" w:styleId="font5">
    <w:name w:val="font5"/>
    <w:basedOn w:val="Normal"/>
    <w:rsid w:val="003B0FB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FBF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B0FBF"/>
    <w:pPr>
      <w:spacing w:after="120"/>
    </w:pPr>
    <w:rPr>
      <w:rFonts w:ascii="Verdana" w:hAnsi="Verdan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B0FBF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Car19"/>
    <w:basedOn w:val="Normal"/>
    <w:next w:val="Normal"/>
    <w:link w:val="Ttulo1Car"/>
    <w:qFormat/>
    <w:rsid w:val="003B0FBF"/>
    <w:pPr>
      <w:keepNext/>
      <w:outlineLvl w:val="0"/>
    </w:pPr>
    <w:rPr>
      <w:rFonts w:ascii="Tahoma" w:hAnsi="Tahoma" w:cs="Tahoma"/>
      <w:b/>
      <w:bCs/>
      <w:caps/>
      <w:sz w:val="22"/>
      <w:szCs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3B0FBF"/>
    <w:pPr>
      <w:keepNext/>
      <w:ind w:left="180" w:right="180"/>
      <w:jc w:val="center"/>
      <w:outlineLvl w:val="6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0FBF"/>
    <w:rPr>
      <w:rFonts w:ascii="Tahoma" w:eastAsia="Times New Roman" w:hAnsi="Tahoma" w:cs="Tahoma"/>
      <w:b/>
      <w:bCs/>
      <w:caps/>
      <w:u w:val="single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3B0FBF"/>
    <w:rPr>
      <w:rFonts w:ascii="Arial" w:eastAsia="Times New Roman" w:hAnsi="Arial" w:cs="Arial"/>
      <w:b/>
      <w:bCs/>
      <w:color w:val="0000FF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semiHidden/>
    <w:rsid w:val="003B0FBF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semiHidden/>
    <w:rsid w:val="003B0FBF"/>
    <w:rPr>
      <w:rFonts w:ascii="Century Gothic" w:eastAsia="Times New Roman" w:hAnsi="Century Gothic" w:cs="Century Gothic"/>
      <w:lang w:eastAsia="es-ES"/>
    </w:rPr>
  </w:style>
  <w:style w:type="paragraph" w:customStyle="1" w:styleId="Prrafodelista1">
    <w:name w:val="Párrafo de lista1"/>
    <w:basedOn w:val="Normal"/>
    <w:qFormat/>
    <w:rsid w:val="003B0FBF"/>
    <w:pPr>
      <w:ind w:left="720"/>
    </w:pPr>
    <w:rPr>
      <w:sz w:val="20"/>
      <w:szCs w:val="20"/>
      <w:lang w:eastAsia="en-US"/>
    </w:rPr>
  </w:style>
  <w:style w:type="paragraph" w:customStyle="1" w:styleId="Textodeglobo1">
    <w:name w:val="Texto de globo1"/>
    <w:basedOn w:val="Normal"/>
    <w:rsid w:val="003B0FBF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3B0FBF"/>
    <w:rPr>
      <w:rFonts w:ascii="Times New Roman" w:hAnsi="Times New Roman" w:cs="Times New Roman"/>
      <w:color w:val="0000FF"/>
      <w:u w:val="single"/>
    </w:rPr>
  </w:style>
  <w:style w:type="paragraph" w:customStyle="1" w:styleId="font5">
    <w:name w:val="font5"/>
    <w:basedOn w:val="Normal"/>
    <w:rsid w:val="003B0FB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FBF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B0FBF"/>
    <w:pPr>
      <w:spacing w:after="120"/>
    </w:pPr>
    <w:rPr>
      <w:rFonts w:ascii="Verdana" w:hAnsi="Verdan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B0FBF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velasco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zavala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lores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3916</Characters>
  <Application>Microsoft Office Word</Application>
  <DocSecurity>0</DocSecurity>
  <Lines>32</Lines>
  <Paragraphs>9</Paragraphs>
  <ScaleCrop>false</ScaleCrop>
  <Company>Banco Central de Bolivia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1</cp:revision>
  <dcterms:created xsi:type="dcterms:W3CDTF">2012-12-14T13:09:00Z</dcterms:created>
  <dcterms:modified xsi:type="dcterms:W3CDTF">2012-12-14T13:12:00Z</dcterms:modified>
</cp:coreProperties>
</file>